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04o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odenbelagsarbeiten I 3. BA Sanierung und Erweiterung der Musik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B036 Bodenbelagsarbeiten (Kautschukbelag)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